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0F" w:rsidRPr="00D932AC" w:rsidRDefault="0067750F" w:rsidP="0067750F">
      <w:pPr>
        <w:spacing w:after="0"/>
        <w:jc w:val="right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Załącznik do zapytania ofertowego</w:t>
      </w:r>
    </w:p>
    <w:p w:rsidR="0067750F" w:rsidRPr="00D932AC" w:rsidRDefault="0067750F" w:rsidP="0067750F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67750F" w:rsidRPr="00D932AC" w:rsidRDefault="0067750F" w:rsidP="0067750F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67750F" w:rsidRPr="00D932AC" w:rsidRDefault="0067750F" w:rsidP="0067750F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932AC">
        <w:rPr>
          <w:rFonts w:ascii="Arial" w:hAnsi="Arial" w:cs="Arial"/>
          <w:b/>
          <w:sz w:val="22"/>
          <w:szCs w:val="22"/>
        </w:rPr>
        <w:t>Formularz ofertowy</w:t>
      </w:r>
    </w:p>
    <w:p w:rsidR="0067750F" w:rsidRPr="00D932AC" w:rsidRDefault="0067750F" w:rsidP="0067750F">
      <w:pPr>
        <w:spacing w:after="0"/>
        <w:rPr>
          <w:rFonts w:ascii="Arial" w:hAnsi="Arial" w:cs="Arial"/>
          <w:sz w:val="22"/>
          <w:szCs w:val="22"/>
        </w:rPr>
      </w:pPr>
    </w:p>
    <w:p w:rsidR="0067750F" w:rsidRPr="00D932AC" w:rsidRDefault="0067750F" w:rsidP="0067750F">
      <w:pPr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Nazwa Wykonawcy</w:t>
      </w:r>
    </w:p>
    <w:p w:rsidR="0067750F" w:rsidRPr="00D932AC" w:rsidRDefault="0067750F" w:rsidP="0067750F">
      <w:pPr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67750F" w:rsidRPr="00D932AC" w:rsidRDefault="0067750F" w:rsidP="0067750F">
      <w:pPr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67750F" w:rsidRPr="00D932AC" w:rsidRDefault="0067750F" w:rsidP="0067750F">
      <w:pPr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67750F" w:rsidRPr="00D932AC" w:rsidRDefault="0067750F" w:rsidP="0067750F">
      <w:pPr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adres: ……………………………………………………………….</w:t>
      </w:r>
    </w:p>
    <w:p w:rsidR="0067750F" w:rsidRPr="00D932AC" w:rsidRDefault="0067750F" w:rsidP="0067750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932AC">
        <w:rPr>
          <w:rFonts w:ascii="Arial" w:hAnsi="Arial" w:cs="Arial"/>
          <w:sz w:val="22"/>
          <w:szCs w:val="22"/>
        </w:rPr>
        <w:t>tel</w:t>
      </w:r>
      <w:proofErr w:type="spellEnd"/>
      <w:r w:rsidRPr="00D932AC">
        <w:rPr>
          <w:rFonts w:ascii="Arial" w:hAnsi="Arial" w:cs="Arial"/>
          <w:sz w:val="22"/>
          <w:szCs w:val="22"/>
        </w:rPr>
        <w:t xml:space="preserve">/fax.: ……………………………………………………………. </w:t>
      </w:r>
    </w:p>
    <w:p w:rsidR="0067750F" w:rsidRPr="00D932AC" w:rsidRDefault="0067750F" w:rsidP="0067750F">
      <w:pPr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e-mail: ………………………………………………………………, na który Zamawiający ma przesłać korespondencję</w:t>
      </w:r>
    </w:p>
    <w:p w:rsidR="0067750F" w:rsidRPr="00D932AC" w:rsidRDefault="0067750F" w:rsidP="0067750F">
      <w:pPr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regon: ……………………………………………………………….</w:t>
      </w:r>
    </w:p>
    <w:p w:rsidR="0067750F" w:rsidRPr="00D932AC" w:rsidRDefault="0067750F" w:rsidP="0067750F">
      <w:pPr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NIP: ………………………………………………………………….</w:t>
      </w:r>
    </w:p>
    <w:p w:rsidR="0067750F" w:rsidRPr="00D932AC" w:rsidRDefault="0067750F" w:rsidP="0067750F">
      <w:pPr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osoba do kontaktu: …………………………………………………</w:t>
      </w:r>
    </w:p>
    <w:p w:rsidR="0067750F" w:rsidRPr="00D932AC" w:rsidRDefault="0067750F" w:rsidP="0067750F">
      <w:pPr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 xml:space="preserve">W odpowiedzi na ogłoszenie o postępowaniu prowadzonym w trybie zapytania ofertowego na zadanie </w:t>
      </w:r>
      <w:r w:rsidRPr="00B71C91">
        <w:rPr>
          <w:rFonts w:ascii="Arial" w:hAnsi="Arial" w:cs="Arial"/>
          <w:b/>
          <w:sz w:val="22"/>
          <w:szCs w:val="22"/>
        </w:rPr>
        <w:t>na dostawę sygnału internetowego do siedziby Regionalnej Dyrekcji Ochrony Środowiska w Gorzowie Wielkopolskim</w:t>
      </w:r>
      <w:r w:rsidRPr="00D932AC">
        <w:rPr>
          <w:rFonts w:ascii="Arial" w:hAnsi="Arial" w:cs="Arial"/>
          <w:sz w:val="22"/>
          <w:szCs w:val="22"/>
        </w:rPr>
        <w:t xml:space="preserve"> oferujemy realizację przedmiotu zamówienia</w:t>
      </w:r>
    </w:p>
    <w:tbl>
      <w:tblPr>
        <w:tblStyle w:val="Tabela-Siatka"/>
        <w:tblW w:w="0" w:type="auto"/>
        <w:tblLook w:val="04A0"/>
      </w:tblPr>
      <w:tblGrid>
        <w:gridCol w:w="4644"/>
        <w:gridCol w:w="4536"/>
      </w:tblGrid>
      <w:tr w:rsidR="0067750F" w:rsidRPr="00D932AC" w:rsidTr="00897AF3">
        <w:tc>
          <w:tcPr>
            <w:tcW w:w="4644" w:type="dxa"/>
            <w:vAlign w:val="center"/>
          </w:tcPr>
          <w:p w:rsidR="0067750F" w:rsidRPr="00D932AC" w:rsidRDefault="0067750F" w:rsidP="00897AF3">
            <w:pPr>
              <w:rPr>
                <w:rFonts w:ascii="Arial" w:hAnsi="Arial" w:cs="Arial"/>
                <w:sz w:val="22"/>
                <w:szCs w:val="22"/>
              </w:rPr>
            </w:pPr>
            <w:r w:rsidRPr="00D932AC">
              <w:rPr>
                <w:rFonts w:ascii="Arial" w:hAnsi="Arial" w:cs="Arial"/>
                <w:sz w:val="22"/>
                <w:szCs w:val="22"/>
              </w:rPr>
              <w:t>Cena brutto dostawy sygnału internetowego w okresie obowiązywania umowy</w:t>
            </w:r>
          </w:p>
        </w:tc>
        <w:tc>
          <w:tcPr>
            <w:tcW w:w="4536" w:type="dxa"/>
          </w:tcPr>
          <w:p w:rsidR="0067750F" w:rsidRDefault="0067750F" w:rsidP="0089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7750F" w:rsidRPr="00D932AC" w:rsidRDefault="0067750F" w:rsidP="0089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32AC">
              <w:rPr>
                <w:rFonts w:ascii="Arial" w:hAnsi="Arial" w:cs="Arial"/>
                <w:sz w:val="22"/>
                <w:szCs w:val="22"/>
              </w:rPr>
              <w:t>................................ zł brutto</w:t>
            </w:r>
          </w:p>
          <w:p w:rsidR="0067750F" w:rsidRPr="00D932AC" w:rsidRDefault="0067750F" w:rsidP="0089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32AC">
              <w:rPr>
                <w:rFonts w:ascii="Arial" w:hAnsi="Arial" w:cs="Arial"/>
                <w:sz w:val="22"/>
                <w:szCs w:val="22"/>
              </w:rPr>
              <w:t>.......................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D932AC">
              <w:rPr>
                <w:rFonts w:ascii="Arial" w:hAnsi="Arial" w:cs="Arial"/>
                <w:sz w:val="22"/>
                <w:szCs w:val="22"/>
              </w:rPr>
              <w:t>.............. słownie zł brutto</w:t>
            </w:r>
          </w:p>
        </w:tc>
      </w:tr>
      <w:tr w:rsidR="0067750F" w:rsidRPr="00D932AC" w:rsidTr="00897AF3">
        <w:tc>
          <w:tcPr>
            <w:tcW w:w="4644" w:type="dxa"/>
            <w:vAlign w:val="center"/>
          </w:tcPr>
          <w:p w:rsidR="0067750F" w:rsidRPr="00D932AC" w:rsidRDefault="0067750F" w:rsidP="00897AF3">
            <w:pPr>
              <w:rPr>
                <w:rFonts w:ascii="Arial" w:hAnsi="Arial" w:cs="Arial"/>
                <w:sz w:val="22"/>
                <w:szCs w:val="22"/>
              </w:rPr>
            </w:pPr>
            <w:r w:rsidRPr="00D932AC">
              <w:rPr>
                <w:rFonts w:ascii="Arial" w:hAnsi="Arial" w:cs="Arial"/>
                <w:sz w:val="22"/>
                <w:szCs w:val="22"/>
              </w:rPr>
              <w:t>Cena brutto instalacji łącza internetowego</w:t>
            </w:r>
          </w:p>
        </w:tc>
        <w:tc>
          <w:tcPr>
            <w:tcW w:w="4536" w:type="dxa"/>
          </w:tcPr>
          <w:p w:rsidR="0067750F" w:rsidRDefault="0067750F" w:rsidP="0089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7750F" w:rsidRPr="00D932AC" w:rsidRDefault="0067750F" w:rsidP="0089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32AC">
              <w:rPr>
                <w:rFonts w:ascii="Arial" w:hAnsi="Arial" w:cs="Arial"/>
                <w:sz w:val="22"/>
                <w:szCs w:val="22"/>
              </w:rPr>
              <w:t xml:space="preserve">................................ zł brutto </w:t>
            </w:r>
          </w:p>
          <w:p w:rsidR="0067750F" w:rsidRPr="00D932AC" w:rsidRDefault="0067750F" w:rsidP="0089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32AC">
              <w:rPr>
                <w:rFonts w:ascii="Arial" w:hAnsi="Arial" w:cs="Arial"/>
                <w:sz w:val="22"/>
                <w:szCs w:val="22"/>
              </w:rPr>
              <w:t>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D932AC">
              <w:rPr>
                <w:rFonts w:ascii="Arial" w:hAnsi="Arial" w:cs="Arial"/>
                <w:sz w:val="22"/>
                <w:szCs w:val="22"/>
              </w:rPr>
              <w:t>......... słownie zł brutto</w:t>
            </w:r>
          </w:p>
        </w:tc>
      </w:tr>
      <w:tr w:rsidR="0067750F" w:rsidRPr="00D932AC" w:rsidTr="00897AF3">
        <w:tc>
          <w:tcPr>
            <w:tcW w:w="4644" w:type="dxa"/>
            <w:vAlign w:val="center"/>
          </w:tcPr>
          <w:p w:rsidR="0067750F" w:rsidRPr="00D932AC" w:rsidRDefault="0067750F" w:rsidP="00897AF3">
            <w:pPr>
              <w:rPr>
                <w:rFonts w:ascii="Arial" w:hAnsi="Arial" w:cs="Arial"/>
                <w:sz w:val="22"/>
                <w:szCs w:val="22"/>
              </w:rPr>
            </w:pPr>
            <w:r w:rsidRPr="00D932AC">
              <w:rPr>
                <w:rFonts w:ascii="Arial" w:hAnsi="Arial" w:cs="Arial"/>
                <w:sz w:val="22"/>
                <w:szCs w:val="22"/>
              </w:rPr>
              <w:t>Łączna wartość zamówienia brutto</w:t>
            </w:r>
          </w:p>
        </w:tc>
        <w:tc>
          <w:tcPr>
            <w:tcW w:w="4536" w:type="dxa"/>
          </w:tcPr>
          <w:p w:rsidR="0067750F" w:rsidRDefault="0067750F" w:rsidP="0089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7750F" w:rsidRPr="00D932AC" w:rsidRDefault="0067750F" w:rsidP="0089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32AC">
              <w:rPr>
                <w:rFonts w:ascii="Arial" w:hAnsi="Arial" w:cs="Arial"/>
                <w:sz w:val="22"/>
                <w:szCs w:val="22"/>
              </w:rPr>
              <w:t xml:space="preserve">................................ zł brutto </w:t>
            </w:r>
          </w:p>
          <w:p w:rsidR="0067750F" w:rsidRPr="00D932AC" w:rsidRDefault="0067750F" w:rsidP="0089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32AC">
              <w:rPr>
                <w:rFonts w:ascii="Arial" w:hAnsi="Arial" w:cs="Arial"/>
                <w:sz w:val="22"/>
                <w:szCs w:val="22"/>
              </w:rPr>
              <w:t>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D932AC">
              <w:rPr>
                <w:rFonts w:ascii="Arial" w:hAnsi="Arial" w:cs="Arial"/>
                <w:sz w:val="22"/>
                <w:szCs w:val="22"/>
              </w:rPr>
              <w:t>....... słownie zł brutto</w:t>
            </w:r>
          </w:p>
        </w:tc>
      </w:tr>
    </w:tbl>
    <w:p w:rsidR="0067750F" w:rsidRPr="00D932AC" w:rsidRDefault="0067750F" w:rsidP="0067750F">
      <w:pPr>
        <w:jc w:val="both"/>
        <w:rPr>
          <w:rFonts w:ascii="Arial" w:hAnsi="Arial" w:cs="Arial"/>
          <w:sz w:val="22"/>
          <w:szCs w:val="22"/>
        </w:rPr>
      </w:pPr>
    </w:p>
    <w:p w:rsidR="0067750F" w:rsidRPr="00D932AC" w:rsidRDefault="0067750F" w:rsidP="0067750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 xml:space="preserve">Akceptuję wymagany termin realizacji umowy, tj. </w:t>
      </w:r>
      <w:r>
        <w:rPr>
          <w:rFonts w:ascii="Arial" w:hAnsi="Arial" w:cs="Arial"/>
          <w:b/>
          <w:sz w:val="22"/>
          <w:szCs w:val="22"/>
        </w:rPr>
        <w:t xml:space="preserve">od dnia 16.10.2016 r. do dnia </w:t>
      </w:r>
      <w:r w:rsidRPr="00D932AC">
        <w:rPr>
          <w:rFonts w:ascii="Arial" w:hAnsi="Arial" w:cs="Arial"/>
          <w:b/>
          <w:sz w:val="22"/>
          <w:szCs w:val="22"/>
        </w:rPr>
        <w:t>15.10.2018 r.</w:t>
      </w:r>
    </w:p>
    <w:p w:rsidR="0067750F" w:rsidRPr="00D932AC" w:rsidRDefault="0067750F" w:rsidP="0067750F">
      <w:pPr>
        <w:pStyle w:val="Akapitzlist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Oświadczam, że spełniam wymagane w ogłoszeniu o rozpoznaniu cenowym minimalne parametry usługi:</w:t>
      </w:r>
    </w:p>
    <w:p w:rsidR="0067750F" w:rsidRPr="00D932AC" w:rsidRDefault="0067750F" w:rsidP="0067750F">
      <w:pPr>
        <w:tabs>
          <w:tab w:val="left" w:pos="142"/>
        </w:tabs>
        <w:spacing w:after="12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3.1. Łącze symetryczne o przepustowości co najmniej 10 Mb/s.</w:t>
      </w:r>
    </w:p>
    <w:p w:rsidR="0067750F" w:rsidRPr="00D932AC" w:rsidRDefault="0067750F" w:rsidP="0067750F">
      <w:pPr>
        <w:tabs>
          <w:tab w:val="left" w:pos="142"/>
        </w:tabs>
        <w:spacing w:after="12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3.2. Metoda przesyłu danych: światłowód.</w:t>
      </w:r>
    </w:p>
    <w:p w:rsidR="0067750F" w:rsidRPr="00D932AC" w:rsidRDefault="0067750F" w:rsidP="0067750F">
      <w:pPr>
        <w:tabs>
          <w:tab w:val="left" w:pos="142"/>
        </w:tabs>
        <w:spacing w:after="12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3.3. Pula ośmiu publicznych stałych adresów IP (pięć adresów IP możliwych do wykorzystania przez Regionalną Dyrekcję).</w:t>
      </w:r>
    </w:p>
    <w:p w:rsidR="0067750F" w:rsidRPr="00D932AC" w:rsidRDefault="0067750F" w:rsidP="0067750F">
      <w:pPr>
        <w:tabs>
          <w:tab w:val="left" w:pos="142"/>
        </w:tabs>
        <w:spacing w:after="12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3.4. Dostępność do sieci Internet przez cały okres trwania umowy na poziomie minimum 99,9%.</w:t>
      </w:r>
    </w:p>
    <w:p w:rsidR="0067750F" w:rsidRPr="00D932AC" w:rsidRDefault="0067750F" w:rsidP="0067750F">
      <w:pPr>
        <w:tabs>
          <w:tab w:val="left" w:pos="142"/>
        </w:tabs>
        <w:spacing w:after="12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lastRenderedPageBreak/>
        <w:t>3.5. Możliwość zgłoszenia awarii 24 godziny na dobę.</w:t>
      </w:r>
    </w:p>
    <w:p w:rsidR="0067750F" w:rsidRPr="00D932AC" w:rsidRDefault="0067750F" w:rsidP="0067750F">
      <w:pPr>
        <w:tabs>
          <w:tab w:val="left" w:pos="142"/>
        </w:tabs>
        <w:spacing w:after="12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3.6. Maksymalny czas usunięcia awarii: 12 godzin.</w:t>
      </w:r>
    </w:p>
    <w:p w:rsidR="0067750F" w:rsidRPr="00D932AC" w:rsidRDefault="0067750F" w:rsidP="0067750F">
      <w:pPr>
        <w:tabs>
          <w:tab w:val="left" w:pos="142"/>
        </w:tabs>
        <w:spacing w:after="120" w:line="240" w:lineRule="auto"/>
        <w:ind w:left="360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 xml:space="preserve">3.7. </w:t>
      </w:r>
      <w:r w:rsidRPr="00D932AC">
        <w:rPr>
          <w:rStyle w:val="Domylnaczcionkaakapitu1"/>
          <w:rFonts w:ascii="Arial" w:hAnsi="Arial" w:cs="Arial"/>
          <w:sz w:val="22"/>
          <w:szCs w:val="22"/>
        </w:rPr>
        <w:t>Oferowana usługa zapewnia nielimitowany transfer danych, nielimitowaną ilość otwartych sesji, brak blokowania usług i protokołów w Internecie oraz możliwość użytkowania dowolnej liczby urządzeń w przypadku zastosowania przez Regionalną Dyrekcje translacji adresów (NAT).</w:t>
      </w:r>
    </w:p>
    <w:p w:rsidR="0067750F" w:rsidRPr="00D932AC" w:rsidRDefault="0067750F" w:rsidP="0067750F">
      <w:pPr>
        <w:tabs>
          <w:tab w:val="left" w:pos="142"/>
        </w:tabs>
        <w:spacing w:after="12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932AC">
        <w:rPr>
          <w:rStyle w:val="Domylnaczcionkaakapitu1"/>
          <w:rFonts w:ascii="Arial" w:hAnsi="Arial" w:cs="Arial"/>
          <w:sz w:val="22"/>
          <w:szCs w:val="22"/>
        </w:rPr>
        <w:t xml:space="preserve">3.8. </w:t>
      </w:r>
      <w:r w:rsidRPr="00D932AC">
        <w:rPr>
          <w:rFonts w:ascii="Arial" w:hAnsi="Arial" w:cs="Arial"/>
          <w:sz w:val="22"/>
          <w:szCs w:val="22"/>
        </w:rPr>
        <w:t>Łącza zapewniające dostęp do Internetu:</w:t>
      </w:r>
    </w:p>
    <w:p w:rsidR="0067750F" w:rsidRPr="00D932AC" w:rsidRDefault="0067750F" w:rsidP="0067750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 xml:space="preserve">mają niskie opóźnienia w obrębie sieci </w:t>
      </w:r>
      <w:r>
        <w:rPr>
          <w:rFonts w:ascii="Arial" w:hAnsi="Arial" w:cs="Arial"/>
          <w:sz w:val="22"/>
          <w:szCs w:val="22"/>
        </w:rPr>
        <w:t xml:space="preserve">operatora nie większe niż 20 </w:t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7750F" w:rsidRPr="00D932AC" w:rsidRDefault="0067750F" w:rsidP="0067750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 xml:space="preserve">nie są zbudowane z wykorzystaniem: infrastruktury znajdującej się poza terytorium Polski, łączy satelitarnych, komutowanych łączy telefonicznych, łączy technologii radiowych, technologii </w:t>
      </w:r>
      <w:proofErr w:type="spellStart"/>
      <w:r w:rsidRPr="00D932AC">
        <w:rPr>
          <w:rFonts w:ascii="Arial" w:hAnsi="Arial" w:cs="Arial"/>
          <w:sz w:val="22"/>
          <w:szCs w:val="22"/>
        </w:rPr>
        <w:t>Wi-Fi</w:t>
      </w:r>
      <w:proofErr w:type="spellEnd"/>
      <w:r w:rsidRPr="00D932AC">
        <w:rPr>
          <w:rFonts w:ascii="Arial" w:hAnsi="Arial" w:cs="Arial"/>
          <w:sz w:val="22"/>
          <w:szCs w:val="22"/>
        </w:rPr>
        <w:t>, GPRS, HSDPA, HSUPA, LTE.</w:t>
      </w:r>
    </w:p>
    <w:p w:rsidR="0067750F" w:rsidRPr="00D932AC" w:rsidRDefault="0067750F" w:rsidP="0067750F">
      <w:pPr>
        <w:tabs>
          <w:tab w:val="left" w:pos="14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67750F" w:rsidRPr="00D932AC" w:rsidRDefault="0067750F" w:rsidP="0067750F">
      <w:pPr>
        <w:pStyle w:val="Akapitzlist"/>
        <w:numPr>
          <w:ilvl w:val="0"/>
          <w:numId w:val="2"/>
        </w:numPr>
        <w:tabs>
          <w:tab w:val="left" w:pos="142"/>
        </w:tabs>
        <w:spacing w:after="120" w:line="240" w:lineRule="auto"/>
        <w:jc w:val="both"/>
        <w:rPr>
          <w:rFonts w:ascii="Arial" w:hAnsi="Arial" w:cs="Arial"/>
          <w:color w:val="00B050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Akceptuję warunki płatności zawarte w istotnych postanowieniach umowy.</w:t>
      </w:r>
    </w:p>
    <w:p w:rsidR="0067750F" w:rsidRPr="00D932AC" w:rsidRDefault="0067750F" w:rsidP="0067750F">
      <w:pPr>
        <w:tabs>
          <w:tab w:val="left" w:pos="142"/>
        </w:tabs>
        <w:spacing w:after="120" w:line="240" w:lineRule="auto"/>
        <w:jc w:val="right"/>
        <w:rPr>
          <w:rFonts w:ascii="Arial" w:hAnsi="Arial" w:cs="Arial"/>
          <w:color w:val="00B050"/>
          <w:sz w:val="22"/>
          <w:szCs w:val="22"/>
        </w:rPr>
      </w:pPr>
    </w:p>
    <w:p w:rsidR="0067750F" w:rsidRPr="00D932AC" w:rsidRDefault="0067750F" w:rsidP="0067750F">
      <w:pPr>
        <w:tabs>
          <w:tab w:val="left" w:pos="142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Załączniki do oferty:</w:t>
      </w:r>
    </w:p>
    <w:p w:rsidR="0067750F" w:rsidRPr="00D932AC" w:rsidRDefault="0067750F" w:rsidP="0067750F">
      <w:pPr>
        <w:pStyle w:val="Akapitzlist"/>
        <w:numPr>
          <w:ilvl w:val="0"/>
          <w:numId w:val="3"/>
        </w:numPr>
        <w:tabs>
          <w:tab w:val="left" w:pos="142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932AC">
        <w:rPr>
          <w:rFonts w:ascii="Arial" w:hAnsi="Arial" w:cs="Arial"/>
          <w:sz w:val="22"/>
          <w:szCs w:val="22"/>
        </w:rPr>
        <w:t>...........................</w:t>
      </w:r>
    </w:p>
    <w:p w:rsidR="0067750F" w:rsidRDefault="0067750F" w:rsidP="0067750F">
      <w:pPr>
        <w:tabs>
          <w:tab w:val="left" w:pos="142"/>
        </w:tabs>
        <w:spacing w:after="120" w:line="240" w:lineRule="auto"/>
        <w:jc w:val="right"/>
        <w:rPr>
          <w:rFonts w:ascii="Arial" w:hAnsi="Arial" w:cs="Arial"/>
          <w:color w:val="00B050"/>
        </w:rPr>
      </w:pPr>
    </w:p>
    <w:p w:rsidR="0067750F" w:rsidRPr="00E84692" w:rsidRDefault="0067750F" w:rsidP="0067750F">
      <w:pPr>
        <w:tabs>
          <w:tab w:val="left" w:pos="142"/>
        </w:tabs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E84692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</w:t>
      </w:r>
      <w:r w:rsidRPr="00E84692">
        <w:rPr>
          <w:rFonts w:ascii="Arial" w:hAnsi="Arial" w:cs="Arial"/>
          <w:sz w:val="20"/>
          <w:szCs w:val="20"/>
        </w:rPr>
        <w:t>........................................</w:t>
      </w:r>
    </w:p>
    <w:p w:rsidR="0067750F" w:rsidRPr="00E84692" w:rsidRDefault="0067750F" w:rsidP="0067750F">
      <w:pPr>
        <w:tabs>
          <w:tab w:val="left" w:pos="142"/>
        </w:tabs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E84692">
        <w:rPr>
          <w:rFonts w:ascii="Arial" w:hAnsi="Arial" w:cs="Arial"/>
          <w:sz w:val="20"/>
          <w:szCs w:val="20"/>
        </w:rPr>
        <w:t xml:space="preserve">Podpis osoby upoważnionej </w:t>
      </w:r>
      <w:r>
        <w:rPr>
          <w:rFonts w:ascii="Arial" w:hAnsi="Arial" w:cs="Arial"/>
          <w:sz w:val="20"/>
          <w:szCs w:val="20"/>
        </w:rPr>
        <w:br/>
      </w:r>
      <w:r w:rsidRPr="00E84692">
        <w:rPr>
          <w:rFonts w:ascii="Arial" w:hAnsi="Arial" w:cs="Arial"/>
          <w:sz w:val="20"/>
          <w:szCs w:val="20"/>
        </w:rPr>
        <w:t>do reprezentowania firmy</w:t>
      </w:r>
    </w:p>
    <w:p w:rsidR="0067750F" w:rsidRPr="00F814D3" w:rsidRDefault="0067750F" w:rsidP="0067750F">
      <w:pPr>
        <w:spacing w:after="0"/>
        <w:rPr>
          <w:rFonts w:ascii="Arial" w:hAnsi="Arial" w:cs="Arial"/>
        </w:rPr>
      </w:pPr>
    </w:p>
    <w:p w:rsidR="00B2406A" w:rsidRDefault="00B2406A"/>
    <w:sectPr w:rsidR="00B2406A" w:rsidSect="00425F8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70" w:rsidRDefault="0067750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70" w:rsidRPr="00425F85" w:rsidRDefault="0067750F" w:rsidP="00F23225">
    <w:pPr>
      <w:pStyle w:val="Stopka"/>
      <w:tabs>
        <w:tab w:val="clear" w:pos="4536"/>
        <w:tab w:val="clear" w:pos="9072"/>
      </w:tabs>
      <w:ind w:hanging="42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70" w:rsidRDefault="0067750F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70" w:rsidRDefault="0067750F" w:rsidP="00425F85">
    <w:pPr>
      <w:pStyle w:val="Nagwek"/>
      <w:tabs>
        <w:tab w:val="clear" w:pos="4536"/>
        <w:tab w:val="clear" w:pos="9072"/>
      </w:tabs>
      <w:ind w:hanging="851"/>
      <w:rPr>
        <w:noProof/>
        <w:lang w:eastAsia="pl-PL"/>
      </w:rPr>
    </w:pPr>
  </w:p>
  <w:p w:rsidR="00532F70" w:rsidRDefault="0067750F" w:rsidP="00425F85">
    <w:pPr>
      <w:pStyle w:val="Nagwek"/>
      <w:tabs>
        <w:tab w:val="clear" w:pos="4536"/>
        <w:tab w:val="clear" w:pos="9072"/>
      </w:tabs>
      <w:ind w:hanging="851"/>
      <w:rPr>
        <w:noProof/>
        <w:lang w:eastAsia="pl-PL"/>
      </w:rPr>
    </w:pPr>
  </w:p>
  <w:p w:rsidR="00532F70" w:rsidRDefault="0067750F" w:rsidP="00425F85">
    <w:pPr>
      <w:pStyle w:val="Nagwek"/>
      <w:tabs>
        <w:tab w:val="clear" w:pos="4536"/>
        <w:tab w:val="clear" w:pos="9072"/>
      </w:tabs>
      <w:ind w:hanging="851"/>
      <w:rPr>
        <w:noProof/>
        <w:lang w:eastAsia="pl-PL"/>
      </w:rPr>
    </w:pPr>
  </w:p>
  <w:p w:rsidR="00532F70" w:rsidRDefault="0067750F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FEE"/>
    <w:multiLevelType w:val="multilevel"/>
    <w:tmpl w:val="C0EA89C2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1A1422ED"/>
    <w:multiLevelType w:val="hybridMultilevel"/>
    <w:tmpl w:val="154C7EF4"/>
    <w:lvl w:ilvl="0" w:tplc="41E4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A639D"/>
    <w:multiLevelType w:val="hybridMultilevel"/>
    <w:tmpl w:val="A8822FAA"/>
    <w:lvl w:ilvl="0" w:tplc="967A4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67750F"/>
    <w:rsid w:val="0067750F"/>
    <w:rsid w:val="00785603"/>
    <w:rsid w:val="00B2406A"/>
    <w:rsid w:val="00BB1159"/>
    <w:rsid w:val="00D1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50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7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50F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7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50F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775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750F"/>
    <w:pPr>
      <w:ind w:left="720"/>
      <w:contextualSpacing/>
    </w:pPr>
  </w:style>
  <w:style w:type="character" w:customStyle="1" w:styleId="Domylnaczcionkaakapitu1">
    <w:name w:val="Domyślna czcionka akapitu1"/>
    <w:rsid w:val="00677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2216</Characters>
  <Application>Microsoft Office Word</Application>
  <DocSecurity>0</DocSecurity>
  <Lines>18</Lines>
  <Paragraphs>5</Paragraphs>
  <ScaleCrop>false</ScaleCrop>
  <Company>Regionalna Dyrekcja Ochrony Środowiska w Gorzowie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Lewandowska</dc:creator>
  <cp:lastModifiedBy>Małgorzata Lewandowska</cp:lastModifiedBy>
  <cp:revision>1</cp:revision>
  <dcterms:created xsi:type="dcterms:W3CDTF">2016-09-06T11:05:00Z</dcterms:created>
  <dcterms:modified xsi:type="dcterms:W3CDTF">2016-09-06T11:05:00Z</dcterms:modified>
</cp:coreProperties>
</file>